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854F2" w14:textId="77777777" w:rsidR="008D7092" w:rsidRPr="008D7092" w:rsidRDefault="008D7092" w:rsidP="008D7092">
      <w:pPr>
        <w:shd w:val="clear" w:color="auto" w:fill="000000" w:themeFill="text1"/>
        <w:spacing w:after="0" w:line="240" w:lineRule="auto"/>
        <w:ind w:left="720" w:hanging="360"/>
        <w:jc w:val="center"/>
        <w:rPr>
          <w:rFonts w:ascii="Calibri" w:hAnsi="Calibri" w:cs="Calibri"/>
          <w:b/>
          <w:color w:val="FFFFFF" w:themeColor="background1"/>
          <w:sz w:val="40"/>
          <w:szCs w:val="40"/>
        </w:rPr>
      </w:pPr>
      <w:r w:rsidRPr="008D7092">
        <w:rPr>
          <w:rFonts w:ascii="Calibri" w:hAnsi="Calibri" w:cs="Calibri"/>
          <w:b/>
          <w:color w:val="FFFFFF" w:themeColor="background1"/>
          <w:sz w:val="40"/>
          <w:szCs w:val="40"/>
        </w:rPr>
        <w:t xml:space="preserve">2022 WELS </w:t>
      </w:r>
      <w:r w:rsidRPr="008D7092">
        <w:rPr>
          <w:rFonts w:ascii="Calibri" w:hAnsi="Calibri" w:cs="Calibri"/>
          <w:b/>
          <w:color w:val="FFFFFF" w:themeColor="background1"/>
          <w:sz w:val="40"/>
          <w:szCs w:val="40"/>
        </w:rPr>
        <w:t>Choral</w:t>
      </w:r>
      <w:r w:rsidRPr="008D7092">
        <w:rPr>
          <w:rFonts w:ascii="Calibri" w:hAnsi="Calibri" w:cs="Calibri"/>
          <w:b/>
          <w:color w:val="FFFFFF" w:themeColor="background1"/>
          <w:sz w:val="40"/>
          <w:szCs w:val="40"/>
        </w:rPr>
        <w:t xml:space="preserve"> Dialogue</w:t>
      </w:r>
    </w:p>
    <w:p w14:paraId="36DF98B0" w14:textId="77777777" w:rsidR="008D7092" w:rsidRPr="008D7092" w:rsidRDefault="008D7092" w:rsidP="008D7092">
      <w:pPr>
        <w:shd w:val="clear" w:color="auto" w:fill="000000" w:themeFill="text1"/>
        <w:spacing w:after="0" w:line="240" w:lineRule="auto"/>
        <w:ind w:left="720" w:hanging="360"/>
        <w:jc w:val="center"/>
        <w:rPr>
          <w:rFonts w:ascii="Calibri" w:hAnsi="Calibri" w:cs="Calibri"/>
          <w:b/>
          <w:color w:val="FFFFFF" w:themeColor="background1"/>
          <w:sz w:val="40"/>
          <w:szCs w:val="40"/>
        </w:rPr>
      </w:pPr>
      <w:r w:rsidRPr="008D7092">
        <w:rPr>
          <w:rFonts w:ascii="Calibri" w:hAnsi="Calibri" w:cs="Calibri"/>
          <w:b/>
          <w:color w:val="FFFFFF" w:themeColor="background1"/>
          <w:sz w:val="40"/>
          <w:szCs w:val="40"/>
        </w:rPr>
        <w:t xml:space="preserve">Changing </w:t>
      </w:r>
      <w:r w:rsidRPr="008D7092">
        <w:rPr>
          <w:rFonts w:ascii="Calibri" w:hAnsi="Calibri" w:cs="Calibri"/>
          <w:b/>
          <w:color w:val="FFFFFF" w:themeColor="background1"/>
          <w:sz w:val="40"/>
          <w:szCs w:val="40"/>
        </w:rPr>
        <w:t>D</w:t>
      </w:r>
      <w:r w:rsidRPr="008D7092">
        <w:rPr>
          <w:rFonts w:ascii="Calibri" w:hAnsi="Calibri" w:cs="Calibri"/>
          <w:b/>
          <w:color w:val="FFFFFF" w:themeColor="background1"/>
          <w:sz w:val="40"/>
          <w:szCs w:val="40"/>
        </w:rPr>
        <w:t>emographics</w:t>
      </w:r>
    </w:p>
    <w:p w14:paraId="3AF16A6F" w14:textId="77777777" w:rsidR="008D7092" w:rsidRDefault="008D7092" w:rsidP="008D7092">
      <w:pPr>
        <w:pStyle w:val="ListParagraph"/>
        <w:rPr>
          <w:rFonts w:eastAsia="Times New Roman"/>
        </w:rPr>
      </w:pPr>
      <w:bookmarkStart w:id="0" w:name="_GoBack"/>
      <w:bookmarkEnd w:id="0"/>
    </w:p>
    <w:p w14:paraId="5A8CFDA3" w14:textId="77777777" w:rsidR="008D7092" w:rsidRDefault="008D7092" w:rsidP="008D709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School Choice</w:t>
      </w:r>
      <w:r>
        <w:rPr>
          <w:rFonts w:eastAsia="Times New Roman"/>
        </w:rPr>
        <w:t xml:space="preserve"> (Other Christian denominations, racial diversity, gender?)</w:t>
      </w:r>
    </w:p>
    <w:p w14:paraId="6DEB43D5" w14:textId="77777777" w:rsidR="008D7092" w:rsidRPr="008D7092" w:rsidRDefault="008D7092" w:rsidP="008D7092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8D7092">
        <w:rPr>
          <w:rFonts w:eastAsia="Times New Roman"/>
        </w:rPr>
        <w:t>How do we maintain our "Lutheran" foundation as we reach a more general "Christian" popul</w:t>
      </w:r>
      <w:r>
        <w:rPr>
          <w:rFonts w:eastAsia="Times New Roman"/>
        </w:rPr>
        <w:t>o</w:t>
      </w:r>
      <w:r w:rsidRPr="008D7092">
        <w:rPr>
          <w:rFonts w:eastAsia="Times New Roman"/>
        </w:rPr>
        <w:t>us?</w:t>
      </w:r>
    </w:p>
    <w:p w14:paraId="7596389D" w14:textId="77777777" w:rsidR="008D7092" w:rsidRPr="008D7092" w:rsidRDefault="008D7092" w:rsidP="008D7092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8D7092">
        <w:rPr>
          <w:rFonts w:eastAsia="Times New Roman"/>
        </w:rPr>
        <w:t>What are ways to intentionally expose our students to a wide variety of diverse music and composers?</w:t>
      </w:r>
    </w:p>
    <w:p w14:paraId="1F06D127" w14:textId="77777777" w:rsidR="008D7092" w:rsidRPr="008D7092" w:rsidRDefault="008D7092" w:rsidP="008D7092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Resource: </w:t>
      </w:r>
      <w:hyperlink r:id="rId8" w:history="1">
        <w:r w:rsidRPr="008D7092">
          <w:rPr>
            <w:rStyle w:val="Hyperlink"/>
            <w:rFonts w:eastAsia="Times New Roman"/>
          </w:rPr>
          <w:t>WELS Fellowship Study Toolbox</w:t>
        </w:r>
      </w:hyperlink>
    </w:p>
    <w:p w14:paraId="63929138" w14:textId="77777777" w:rsidR="008D7092" w:rsidRDefault="008D7092" w:rsidP="008D709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College Prep / AP Curriculum</w:t>
      </w:r>
    </w:p>
    <w:p w14:paraId="08D9F933" w14:textId="77777777" w:rsidR="008D7092" w:rsidRDefault="008D7092" w:rsidP="008D709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How has the college prep / AP curriculum of the past 10-15 years affected the make up of your performance groups and scheduling?</w:t>
      </w:r>
    </w:p>
    <w:p w14:paraId="2D39C390" w14:textId="77777777" w:rsidR="008D7092" w:rsidRDefault="008D7092" w:rsidP="008D709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Do you have any tips or pointers to help someone who is struggling with this issue?</w:t>
      </w:r>
    </w:p>
    <w:p w14:paraId="1C104155" w14:textId="77777777" w:rsidR="008D7092" w:rsidRDefault="008D7092" w:rsidP="008D7092">
      <w:pPr>
        <w:pStyle w:val="ListParagraph"/>
        <w:ind w:left="144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6A72170" w14:textId="77777777" w:rsidR="008D7092" w:rsidRDefault="008D7092" w:rsidP="008D709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Block Scheduling</w:t>
      </w:r>
    </w:p>
    <w:p w14:paraId="44BA8B12" w14:textId="77777777" w:rsidR="008D7092" w:rsidRDefault="008D7092" w:rsidP="008D709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What are the pros and cons of block scheduling for a music class?</w:t>
      </w:r>
    </w:p>
    <w:p w14:paraId="43761305" w14:textId="77777777" w:rsidR="008D7092" w:rsidRDefault="008D7092" w:rsidP="008D709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If this is something being studied for implementation at your school what should you respond?</w:t>
      </w:r>
    </w:p>
    <w:p w14:paraId="23C48CB9" w14:textId="77777777" w:rsidR="008D7092" w:rsidRDefault="008D7092" w:rsidP="008D709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If it has already been implemented at your school, how do you make it work to bring out the strengths of your ensemble?</w:t>
      </w:r>
    </w:p>
    <w:p w14:paraId="465749E2" w14:textId="77777777" w:rsidR="008D7092" w:rsidRDefault="008D7092" w:rsidP="008D7092">
      <w:pPr>
        <w:ind w:left="720"/>
        <w:rPr>
          <w:rFonts w:eastAsia="Times New Roman"/>
        </w:rPr>
      </w:pPr>
      <w:r>
        <w:rPr>
          <w:rFonts w:eastAsia="Times New Roman"/>
        </w:rPr>
        <w:t xml:space="preserve">Resource: </w:t>
      </w:r>
      <w:hyperlink r:id="rId9" w:history="1">
        <w:r w:rsidRPr="008D7092">
          <w:rPr>
            <w:rStyle w:val="Hyperlink"/>
            <w:rFonts w:eastAsia="Times New Roman"/>
          </w:rPr>
          <w:t>The Effects of Block Scheduling</w:t>
        </w:r>
      </w:hyperlink>
    </w:p>
    <w:p w14:paraId="1DBA312E" w14:textId="77777777" w:rsidR="008D7092" w:rsidRDefault="008D7092" w:rsidP="008D709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School Counselor / Registrar / Guidance</w:t>
      </w:r>
    </w:p>
    <w:p w14:paraId="0AFD6F88" w14:textId="77777777" w:rsidR="008D7092" w:rsidRDefault="008D7092" w:rsidP="008D709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Is the counselor / registrar / guidance director in your corner?  If not, how do you navigate this relationship so that the arts are valued by this very influential person?</w:t>
      </w:r>
    </w:p>
    <w:p w14:paraId="37AC6243" w14:textId="77777777" w:rsidR="008D7092" w:rsidRDefault="008D7092" w:rsidP="008D709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Do you have any tips or pointers to help someone who is struggling with scheduling, school to work, online offerings, or someone who is steering students away from the arts?</w:t>
      </w:r>
    </w:p>
    <w:p w14:paraId="6B428478" w14:textId="77777777" w:rsidR="008D7092" w:rsidRDefault="008D7092" w:rsidP="008D7092">
      <w:pPr>
        <w:spacing w:after="0"/>
        <w:ind w:firstLine="720"/>
        <w:rPr>
          <w:rFonts w:eastAsia="Times New Roman"/>
        </w:rPr>
      </w:pPr>
      <w:r>
        <w:t xml:space="preserve">Resource: </w:t>
      </w:r>
      <w:hyperlink r:id="rId10" w:history="1">
        <w:r w:rsidRPr="008D7092">
          <w:rPr>
            <w:rStyle w:val="Hyperlink"/>
          </w:rPr>
          <w:t>Scheduling Accommodations Among Students Who Persist in High School Music Ensembles</w:t>
        </w:r>
      </w:hyperlink>
    </w:p>
    <w:p w14:paraId="71E0F184" w14:textId="77777777" w:rsidR="008D7092" w:rsidRPr="008D7092" w:rsidRDefault="008D7092" w:rsidP="008D7092">
      <w:pPr>
        <w:spacing w:after="0"/>
        <w:ind w:firstLine="720"/>
        <w:rPr>
          <w:rFonts w:eastAsia="Times New Roman"/>
        </w:rPr>
      </w:pPr>
      <w:r>
        <w:t xml:space="preserve">Resource: </w:t>
      </w:r>
      <w:hyperlink r:id="rId11" w:history="1">
        <w:r w:rsidRPr="008D7092">
          <w:rPr>
            <w:rStyle w:val="Hyperlink"/>
          </w:rPr>
          <w:t>8 Steps to Retain Choir Students between Schools, Grades, &amp; Teachers</w:t>
        </w:r>
      </w:hyperlink>
      <w:r>
        <w:t>,</w:t>
      </w:r>
    </w:p>
    <w:p w14:paraId="5D9E53F5" w14:textId="77777777" w:rsidR="008D7092" w:rsidRDefault="008D7092" w:rsidP="008D7092"/>
    <w:sectPr w:rsidR="008D7092" w:rsidSect="008D709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F52F4"/>
    <w:multiLevelType w:val="hybridMultilevel"/>
    <w:tmpl w:val="0B029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6CCE9CA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80"/>
    <w:rsid w:val="00195465"/>
    <w:rsid w:val="006570EA"/>
    <w:rsid w:val="00843285"/>
    <w:rsid w:val="008D7092"/>
    <w:rsid w:val="0090265D"/>
    <w:rsid w:val="00BF0E80"/>
    <w:rsid w:val="00D3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3DC1FB"/>
  <w15:chartTrackingRefBased/>
  <w15:docId w15:val="{356C929D-9ACB-4FE1-9445-6361A5C9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E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7092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D70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dwels.files.wordpress.com/2009/07/cop-fellowship-study-toolbox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oralclarity.com/8-steps-to-retain-choir-students-between-schools-grades-teacher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citeseerx.ist.psu.edu/viewdoc/download?doi=10.1.1.832.8104&amp;rep=rep1&amp;type=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asa.org/schooladministratorarticle.aspx?id=14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EF56950D4504081008179A955F5E3" ma:contentTypeVersion="35" ma:contentTypeDescription="Create a new document." ma:contentTypeScope="" ma:versionID="0ff0672efd907e3da9bf08140efa8250">
  <xsd:schema xmlns:xsd="http://www.w3.org/2001/XMLSchema" xmlns:xs="http://www.w3.org/2001/XMLSchema" xmlns:p="http://schemas.microsoft.com/office/2006/metadata/properties" xmlns:ns3="7762bd1c-7c4b-41df-b694-e97d7cf93e82" xmlns:ns4="9316e306-70ce-4900-b148-ee2614f1c6c3" targetNamespace="http://schemas.microsoft.com/office/2006/metadata/properties" ma:root="true" ma:fieldsID="2bfed10239f74718e27eb1bf88532ea1" ns3:_="" ns4:_="">
    <xsd:import namespace="7762bd1c-7c4b-41df-b694-e97d7cf93e82"/>
    <xsd:import namespace="9316e306-70ce-4900-b148-ee2614f1c6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Distribution_Groups" minOccurs="0"/>
                <xsd:element ref="ns4:LMS_Mappings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bd1c-7c4b-41df-b694-e97d7cf93e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e306-70ce-4900-b148-ee2614f1c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9316e306-70ce-4900-b148-ee2614f1c6c3" xsi:nil="true"/>
    <AppVersion xmlns="9316e306-70ce-4900-b148-ee2614f1c6c3" xsi:nil="true"/>
    <Invited_Students xmlns="9316e306-70ce-4900-b148-ee2614f1c6c3" xsi:nil="true"/>
    <LMS_Mappings xmlns="9316e306-70ce-4900-b148-ee2614f1c6c3" xsi:nil="true"/>
    <DefaultSectionNames xmlns="9316e306-70ce-4900-b148-ee2614f1c6c3" xsi:nil="true"/>
    <Is_Collaboration_Space_Locked xmlns="9316e306-70ce-4900-b148-ee2614f1c6c3" xsi:nil="true"/>
    <Teams_Channel_Section_Location xmlns="9316e306-70ce-4900-b148-ee2614f1c6c3" xsi:nil="true"/>
    <Templates xmlns="9316e306-70ce-4900-b148-ee2614f1c6c3" xsi:nil="true"/>
    <Math_Settings xmlns="9316e306-70ce-4900-b148-ee2614f1c6c3" xsi:nil="true"/>
    <FolderType xmlns="9316e306-70ce-4900-b148-ee2614f1c6c3" xsi:nil="true"/>
    <Owner xmlns="9316e306-70ce-4900-b148-ee2614f1c6c3">
      <UserInfo>
        <DisplayName/>
        <AccountId xsi:nil="true"/>
        <AccountType/>
      </UserInfo>
    </Owner>
    <Teachers xmlns="9316e306-70ce-4900-b148-ee2614f1c6c3">
      <UserInfo>
        <DisplayName/>
        <AccountId xsi:nil="true"/>
        <AccountType/>
      </UserInfo>
    </Teachers>
    <Students xmlns="9316e306-70ce-4900-b148-ee2614f1c6c3">
      <UserInfo>
        <DisplayName/>
        <AccountId xsi:nil="true"/>
        <AccountType/>
      </UserInfo>
    </Students>
    <Student_Groups xmlns="9316e306-70ce-4900-b148-ee2614f1c6c3">
      <UserInfo>
        <DisplayName/>
        <AccountId xsi:nil="true"/>
        <AccountType/>
      </UserInfo>
    </Student_Groups>
    <Distribution_Groups xmlns="9316e306-70ce-4900-b148-ee2614f1c6c3" xsi:nil="true"/>
    <TeamsChannelId xmlns="9316e306-70ce-4900-b148-ee2614f1c6c3" xsi:nil="true"/>
    <IsNotebookLocked xmlns="9316e306-70ce-4900-b148-ee2614f1c6c3" xsi:nil="true"/>
    <NotebookType xmlns="9316e306-70ce-4900-b148-ee2614f1c6c3" xsi:nil="true"/>
    <CultureName xmlns="9316e306-70ce-4900-b148-ee2614f1c6c3" xsi:nil="true"/>
    <Invited_Teachers xmlns="9316e306-70ce-4900-b148-ee2614f1c6c3" xsi:nil="true"/>
    <Has_Teacher_Only_SectionGroup xmlns="9316e306-70ce-4900-b148-ee2614f1c6c3" xsi:nil="true"/>
  </documentManagement>
</p:properties>
</file>

<file path=customXml/itemProps1.xml><?xml version="1.0" encoding="utf-8"?>
<ds:datastoreItem xmlns:ds="http://schemas.openxmlformats.org/officeDocument/2006/customXml" ds:itemID="{1067E655-E995-4199-A489-3BA8EBFA3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2bd1c-7c4b-41df-b694-e97d7cf93e82"/>
    <ds:schemaRef ds:uri="9316e306-70ce-4900-b148-ee2614f1c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181AC-49FF-4FD5-8BD3-AE74AF8D3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D85D8-ABDA-40F2-B4E7-C6CD5C506936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316e306-70ce-4900-b148-ee2614f1c6c3"/>
    <ds:schemaRef ds:uri="7762bd1c-7c4b-41df-b694-e97d7cf93e8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Ungemach</dc:creator>
  <cp:keywords/>
  <dc:description/>
  <cp:lastModifiedBy>Joel Ungemach</cp:lastModifiedBy>
  <cp:revision>1</cp:revision>
  <dcterms:created xsi:type="dcterms:W3CDTF">2022-07-13T19:09:00Z</dcterms:created>
  <dcterms:modified xsi:type="dcterms:W3CDTF">2022-07-19T21:11:00Z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0x010100539EF56950D4504081008179A955F5E3</vt:lpwstr>
  </property>
</Properties>
</file>